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77DA4E" w14:textId="77777777" w:rsidR="00241E09" w:rsidRDefault="00241E09" w:rsidP="004926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7BC384" w14:textId="3DEC5CC5" w:rsidR="00322906" w:rsidRPr="00C723E2" w:rsidRDefault="00322906" w:rsidP="004926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93B20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92F7F">
        <w:rPr>
          <w:rFonts w:ascii="Times New Roman" w:hAnsi="Times New Roman" w:cs="Times New Roman"/>
          <w:b/>
          <w:sz w:val="24"/>
          <w:szCs w:val="24"/>
        </w:rPr>
        <w:t>2</w:t>
      </w:r>
      <w:r w:rsidR="00C723E2">
        <w:rPr>
          <w:rFonts w:ascii="Times New Roman" w:hAnsi="Times New Roman" w:cs="Times New Roman"/>
          <w:b/>
          <w:sz w:val="24"/>
          <w:szCs w:val="24"/>
          <w:lang w:val="en-US"/>
        </w:rPr>
        <w:t>81</w:t>
      </w:r>
    </w:p>
    <w:p w14:paraId="11088515" w14:textId="126AEE19" w:rsidR="00322906" w:rsidRPr="00893B20" w:rsidRDefault="00322906" w:rsidP="004926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E64049" w14:textId="781DBA53" w:rsidR="00265287" w:rsidRPr="00893B20" w:rsidRDefault="00322906" w:rsidP="0049266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3B20"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14:paraId="5D3A6CA8" w14:textId="542E5D3C" w:rsidR="00D70668" w:rsidRPr="00893B20" w:rsidRDefault="00D70668" w:rsidP="00492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5331FFAC" w14:textId="761A98C1" w:rsidR="003A47DF" w:rsidRPr="00893B20" w:rsidRDefault="003A47DF" w:rsidP="00492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93B2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93B2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93B2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14:paraId="402A3FA7" w14:textId="479C3616" w:rsidR="003A47DF" w:rsidRPr="00893B20" w:rsidRDefault="003A47DF" w:rsidP="0049266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93B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14:paraId="2FD8BF2A" w14:textId="54F94865" w:rsidR="003A47DF" w:rsidRPr="00893B20" w:rsidRDefault="003A47DF" w:rsidP="00492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292A6B67" w14:textId="77777777" w:rsidR="003A47DF" w:rsidRPr="00893B20" w:rsidRDefault="003A47DF" w:rsidP="00492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93B2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14:paraId="5B670A49" w14:textId="77777777" w:rsidR="003A47DF" w:rsidRPr="00893B20" w:rsidRDefault="003A47DF" w:rsidP="0049266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93B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14:paraId="1B027162" w14:textId="77777777" w:rsidR="003A47DF" w:rsidRPr="00893B20" w:rsidRDefault="003A47DF" w:rsidP="00492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5E5EA44D" w14:textId="1FCC8721" w:rsidR="00505100" w:rsidRDefault="003A47DF" w:rsidP="004926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93B2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14:paraId="0468BD5B" w14:textId="3BC22A3A" w:rsidR="00C723E2" w:rsidRPr="00C723E2" w:rsidRDefault="00C723E2" w:rsidP="0049266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723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14:paraId="1E81F6AC" w14:textId="6B0AA892" w:rsidR="00E24F42" w:rsidRPr="00E24F42" w:rsidRDefault="00E24F42" w:rsidP="0049266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24F4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14:paraId="3EAE36FC" w14:textId="77777777" w:rsidR="003A47DF" w:rsidRPr="00893B20" w:rsidRDefault="003A47DF" w:rsidP="0049266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93B2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14:paraId="3C802788" w14:textId="77777777" w:rsidR="003A47DF" w:rsidRPr="00893B20" w:rsidRDefault="003A47DF" w:rsidP="004926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93B2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14:paraId="114A8B97" w14:textId="1B7958E9" w:rsidR="008C2590" w:rsidRPr="00893B20" w:rsidRDefault="003A47DF" w:rsidP="004926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93B20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14:paraId="1EFF0260" w14:textId="77777777" w:rsidR="005D3CA6" w:rsidRDefault="005D3CA6" w:rsidP="005D3CA6">
      <w:pPr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</w:p>
    <w:p w14:paraId="162DE83D" w14:textId="74EA5B61" w:rsidR="00ED3906" w:rsidRPr="00C723E2" w:rsidRDefault="00C56BAF" w:rsidP="00C723E2">
      <w:pPr>
        <w:tabs>
          <w:tab w:val="left" w:pos="8789"/>
        </w:tabs>
        <w:spacing w:after="0" w:line="360" w:lineRule="auto"/>
        <w:ind w:right="142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723E2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закрито заседание, проведено на </w:t>
      </w:r>
      <w:r w:rsidR="00C723E2" w:rsidRPr="00C723E2">
        <w:rPr>
          <w:rFonts w:ascii="Times New Roman" w:hAnsi="Times New Roman" w:cs="Times New Roman"/>
          <w:sz w:val="24"/>
          <w:szCs w:val="24"/>
        </w:rPr>
        <w:t>16</w:t>
      </w:r>
      <w:r w:rsidR="00592F7F" w:rsidRPr="00C723E2">
        <w:rPr>
          <w:rFonts w:ascii="Times New Roman" w:hAnsi="Times New Roman" w:cs="Times New Roman"/>
          <w:sz w:val="24"/>
          <w:szCs w:val="24"/>
        </w:rPr>
        <w:t>.03</w:t>
      </w:r>
      <w:r w:rsidRPr="00C723E2">
        <w:rPr>
          <w:rFonts w:ascii="Times New Roman" w:hAnsi="Times New Roman" w:cs="Times New Roman"/>
          <w:sz w:val="24"/>
          <w:szCs w:val="24"/>
        </w:rPr>
        <w:t>.202</w:t>
      </w:r>
      <w:r w:rsidR="00DA352E" w:rsidRPr="00C723E2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5A5B31" w:rsidRPr="00C723E2">
        <w:rPr>
          <w:rFonts w:ascii="Times New Roman" w:hAnsi="Times New Roman" w:cs="Times New Roman"/>
          <w:sz w:val="24"/>
          <w:szCs w:val="24"/>
        </w:rPr>
        <w:t xml:space="preserve"> </w:t>
      </w:r>
      <w:r w:rsidRPr="00C723E2">
        <w:rPr>
          <w:rFonts w:ascii="Times New Roman" w:hAnsi="Times New Roman" w:cs="Times New Roman"/>
          <w:sz w:val="24"/>
          <w:szCs w:val="24"/>
        </w:rPr>
        <w:t xml:space="preserve">г., </w:t>
      </w:r>
      <w:r w:rsidR="00ED3906" w:rsidRPr="00C723E2">
        <w:rPr>
          <w:rFonts w:ascii="Times New Roman" w:hAnsi="Times New Roman" w:cs="Times New Roman"/>
          <w:sz w:val="24"/>
          <w:szCs w:val="24"/>
        </w:rPr>
        <w:t xml:space="preserve">докладна </w:t>
      </w:r>
      <w:r w:rsidR="00D44C1A" w:rsidRPr="00C723E2">
        <w:rPr>
          <w:rFonts w:ascii="Times New Roman" w:hAnsi="Times New Roman" w:cs="Times New Roman"/>
          <w:sz w:val="24"/>
          <w:szCs w:val="24"/>
        </w:rPr>
        <w:t>записка</w:t>
      </w:r>
      <w:r w:rsidR="00ED3906" w:rsidRPr="00C723E2">
        <w:rPr>
          <w:rFonts w:ascii="Times New Roman" w:hAnsi="Times New Roman" w:cs="Times New Roman"/>
          <w:sz w:val="24"/>
          <w:szCs w:val="24"/>
        </w:rPr>
        <w:t xml:space="preserve"> по преписка </w:t>
      </w:r>
      <w:r w:rsidR="00EC4203" w:rsidRPr="00C723E2">
        <w:rPr>
          <w:rFonts w:ascii="Times New Roman" w:hAnsi="Times New Roman" w:cs="Times New Roman"/>
          <w:b/>
          <w:sz w:val="24"/>
          <w:szCs w:val="24"/>
        </w:rPr>
        <w:t>№ КЗК–</w:t>
      </w:r>
      <w:r w:rsidR="00C723E2" w:rsidRPr="00C723E2">
        <w:rPr>
          <w:rFonts w:ascii="Times New Roman" w:hAnsi="Times New Roman" w:cs="Times New Roman"/>
          <w:b/>
          <w:sz w:val="24"/>
          <w:szCs w:val="24"/>
        </w:rPr>
        <w:t>14</w:t>
      </w:r>
      <w:r w:rsidR="00241E09" w:rsidRPr="00C723E2">
        <w:rPr>
          <w:rFonts w:ascii="Times New Roman" w:hAnsi="Times New Roman" w:cs="Times New Roman"/>
          <w:b/>
          <w:sz w:val="24"/>
          <w:szCs w:val="24"/>
        </w:rPr>
        <w:t>3</w:t>
      </w:r>
      <w:r w:rsidR="00ED3906" w:rsidRPr="00C723E2">
        <w:rPr>
          <w:rFonts w:ascii="Times New Roman" w:hAnsi="Times New Roman" w:cs="Times New Roman"/>
          <w:b/>
          <w:sz w:val="24"/>
          <w:szCs w:val="24"/>
        </w:rPr>
        <w:t>/202</w:t>
      </w:r>
      <w:r w:rsidR="00241E09" w:rsidRPr="00C723E2">
        <w:rPr>
          <w:rFonts w:ascii="Times New Roman" w:hAnsi="Times New Roman" w:cs="Times New Roman"/>
          <w:b/>
          <w:sz w:val="24"/>
          <w:szCs w:val="24"/>
        </w:rPr>
        <w:t>3</w:t>
      </w:r>
      <w:r w:rsidR="00ED3906" w:rsidRPr="00C723E2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EC4203" w:rsidRPr="00C723E2">
        <w:rPr>
          <w:rFonts w:ascii="Times New Roman" w:hAnsi="Times New Roman" w:cs="Times New Roman"/>
          <w:b/>
          <w:sz w:val="24"/>
          <w:szCs w:val="24"/>
        </w:rPr>
        <w:t>,</w:t>
      </w:r>
      <w:r w:rsidR="00ED3906" w:rsidRPr="00C723E2">
        <w:rPr>
          <w:rFonts w:ascii="Times New Roman" w:hAnsi="Times New Roman" w:cs="Times New Roman"/>
          <w:sz w:val="24"/>
          <w:szCs w:val="24"/>
        </w:rPr>
        <w:t xml:space="preserve"> </w:t>
      </w:r>
      <w:r w:rsidR="00893B20" w:rsidRPr="00C723E2">
        <w:rPr>
          <w:rFonts w:ascii="Times New Roman" w:hAnsi="Times New Roman" w:cs="Times New Roman"/>
          <w:sz w:val="24"/>
          <w:szCs w:val="24"/>
        </w:rPr>
        <w:t>докладван</w:t>
      </w:r>
      <w:r w:rsidR="00D44C1A" w:rsidRPr="00C723E2">
        <w:rPr>
          <w:rFonts w:ascii="Times New Roman" w:hAnsi="Times New Roman" w:cs="Times New Roman"/>
          <w:sz w:val="24"/>
          <w:szCs w:val="24"/>
        </w:rPr>
        <w:t>а</w:t>
      </w:r>
      <w:r w:rsidR="00EC4203" w:rsidRPr="00C723E2">
        <w:rPr>
          <w:rFonts w:ascii="Times New Roman" w:hAnsi="Times New Roman" w:cs="Times New Roman"/>
          <w:sz w:val="24"/>
          <w:szCs w:val="24"/>
        </w:rPr>
        <w:t xml:space="preserve"> от </w:t>
      </w:r>
      <w:r w:rsidR="00ED3906" w:rsidRPr="00C723E2">
        <w:rPr>
          <w:rFonts w:ascii="Times New Roman" w:hAnsi="Times New Roman" w:cs="Times New Roman"/>
          <w:sz w:val="24"/>
          <w:szCs w:val="24"/>
        </w:rPr>
        <w:t>наблюдаващ</w:t>
      </w:r>
      <w:r w:rsidR="00EC4203" w:rsidRPr="00C723E2">
        <w:rPr>
          <w:rFonts w:ascii="Times New Roman" w:hAnsi="Times New Roman" w:cs="Times New Roman"/>
          <w:sz w:val="24"/>
          <w:szCs w:val="24"/>
        </w:rPr>
        <w:t>ия</w:t>
      </w:r>
      <w:r w:rsidR="00ED3906" w:rsidRPr="00C723E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D3906" w:rsidRPr="00C723E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92660" w:rsidRPr="00C723E2">
        <w:rPr>
          <w:rFonts w:ascii="Times New Roman" w:hAnsi="Times New Roman" w:cs="Times New Roman"/>
          <w:sz w:val="24"/>
          <w:szCs w:val="24"/>
        </w:rPr>
        <w:t>член</w:t>
      </w:r>
      <w:r w:rsidR="00ED3906" w:rsidRPr="00C723E2">
        <w:rPr>
          <w:rFonts w:ascii="Times New Roman" w:hAnsi="Times New Roman" w:cs="Times New Roman"/>
          <w:sz w:val="24"/>
          <w:szCs w:val="24"/>
        </w:rPr>
        <w:t xml:space="preserve"> на КЗК</w:t>
      </w:r>
      <w:r w:rsidR="00ED3906" w:rsidRPr="00C723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3322" w:rsidRPr="00C723E2">
        <w:rPr>
          <w:rFonts w:ascii="Times New Roman" w:hAnsi="Times New Roman" w:cs="Times New Roman"/>
          <w:sz w:val="24"/>
          <w:szCs w:val="24"/>
        </w:rPr>
        <w:t>г-</w:t>
      </w:r>
      <w:r w:rsidR="00241E09" w:rsidRPr="00C723E2">
        <w:rPr>
          <w:rFonts w:ascii="Times New Roman" w:hAnsi="Times New Roman" w:cs="Times New Roman"/>
          <w:sz w:val="24"/>
          <w:szCs w:val="24"/>
        </w:rPr>
        <w:t>н</w:t>
      </w:r>
      <w:r w:rsidR="00ED3906" w:rsidRPr="00C723E2">
        <w:rPr>
          <w:rFonts w:ascii="Times New Roman" w:hAnsi="Times New Roman" w:cs="Times New Roman"/>
          <w:sz w:val="24"/>
          <w:szCs w:val="24"/>
        </w:rPr>
        <w:t xml:space="preserve"> </w:t>
      </w:r>
      <w:r w:rsidR="00C723E2" w:rsidRPr="00C723E2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EC4203" w:rsidRPr="00C723E2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4B8175D8" w14:textId="77777777" w:rsidR="00505100" w:rsidRPr="00C723E2" w:rsidRDefault="00505100" w:rsidP="00C723E2">
      <w:pPr>
        <w:tabs>
          <w:tab w:val="left" w:pos="8789"/>
        </w:tabs>
        <w:spacing w:after="0" w:line="360" w:lineRule="auto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225AB30" w14:textId="77777777" w:rsidR="00C723E2" w:rsidRPr="00C723E2" w:rsidRDefault="00ED3906" w:rsidP="00C723E2">
      <w:pPr>
        <w:pStyle w:val="NoSpacing"/>
        <w:tabs>
          <w:tab w:val="left" w:pos="8789"/>
        </w:tabs>
        <w:spacing w:line="360" w:lineRule="auto"/>
        <w:ind w:right="142" w:firstLine="709"/>
        <w:jc w:val="both"/>
        <w:rPr>
          <w:rFonts w:ascii="Times New Roman" w:hAnsi="Times New Roman"/>
          <w:sz w:val="24"/>
          <w:szCs w:val="24"/>
        </w:rPr>
      </w:pPr>
      <w:r w:rsidRPr="00C723E2">
        <w:rPr>
          <w:rFonts w:ascii="Times New Roman" w:hAnsi="Times New Roman"/>
          <w:sz w:val="24"/>
          <w:szCs w:val="24"/>
        </w:rPr>
        <w:t xml:space="preserve">На основание </w:t>
      </w:r>
      <w:r w:rsidR="00C723E2" w:rsidRPr="00C723E2">
        <w:rPr>
          <w:rFonts w:ascii="Times New Roman" w:hAnsi="Times New Roman"/>
          <w:color w:val="000000"/>
          <w:sz w:val="24"/>
          <w:szCs w:val="24"/>
        </w:rPr>
        <w:t xml:space="preserve">чл. 205, ал. 3 и ал. 4 от ЗОП, във връзка с чл. 205, ал. 1 и ал. 2 от ЗОП, Комисия за защита на конкуренцията: </w:t>
      </w:r>
    </w:p>
    <w:p w14:paraId="791CA7AA" w14:textId="5A183D70" w:rsidR="00C723E2" w:rsidRPr="00C723E2" w:rsidRDefault="00C723E2" w:rsidP="00C723E2">
      <w:pPr>
        <w:pStyle w:val="NoSpacing"/>
        <w:tabs>
          <w:tab w:val="left" w:pos="8789"/>
        </w:tabs>
        <w:spacing w:line="360" w:lineRule="auto"/>
        <w:ind w:right="142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</w:p>
    <w:p w14:paraId="5B591393" w14:textId="77777777" w:rsidR="00C723E2" w:rsidRPr="00C723E2" w:rsidRDefault="00C723E2" w:rsidP="00C723E2">
      <w:pPr>
        <w:pStyle w:val="NoSpacing"/>
        <w:tabs>
          <w:tab w:val="left" w:pos="8789"/>
        </w:tabs>
        <w:spacing w:line="360" w:lineRule="auto"/>
        <w:ind w:right="142" w:firstLine="709"/>
        <w:jc w:val="center"/>
        <w:rPr>
          <w:rFonts w:ascii="Times New Roman" w:hAnsi="Times New Roman"/>
          <w:sz w:val="24"/>
          <w:szCs w:val="24"/>
        </w:rPr>
      </w:pPr>
      <w:r w:rsidRPr="00C723E2">
        <w:rPr>
          <w:rFonts w:ascii="Times New Roman" w:hAnsi="Times New Roman"/>
          <w:b/>
          <w:color w:val="000000"/>
          <w:sz w:val="24"/>
          <w:szCs w:val="24"/>
        </w:rPr>
        <w:t>О П Р Е Д Е Л И</w:t>
      </w:r>
      <w:r w:rsidRPr="00C723E2">
        <w:rPr>
          <w:rFonts w:ascii="Times New Roman" w:hAnsi="Times New Roman"/>
          <w:color w:val="000000"/>
          <w:sz w:val="24"/>
          <w:szCs w:val="24"/>
        </w:rPr>
        <w:t>:</w:t>
      </w:r>
    </w:p>
    <w:p w14:paraId="0350E11F" w14:textId="77777777" w:rsidR="00C723E2" w:rsidRPr="00C723E2" w:rsidRDefault="00C723E2" w:rsidP="00C723E2">
      <w:pPr>
        <w:pStyle w:val="NoSpacing"/>
        <w:tabs>
          <w:tab w:val="left" w:pos="8789"/>
        </w:tabs>
        <w:spacing w:line="360" w:lineRule="auto"/>
        <w:ind w:right="142" w:firstLine="709"/>
        <w:rPr>
          <w:rFonts w:ascii="Times New Roman" w:hAnsi="Times New Roman"/>
          <w:sz w:val="24"/>
          <w:szCs w:val="24"/>
        </w:rPr>
      </w:pPr>
    </w:p>
    <w:p w14:paraId="50D91942" w14:textId="302A1945" w:rsidR="00C723E2" w:rsidRPr="00C723E2" w:rsidRDefault="00C723E2" w:rsidP="00C723E2">
      <w:pPr>
        <w:pStyle w:val="NoSpacing"/>
        <w:tabs>
          <w:tab w:val="left" w:pos="8789"/>
        </w:tabs>
        <w:spacing w:line="360" w:lineRule="auto"/>
        <w:ind w:right="142" w:firstLine="709"/>
        <w:jc w:val="both"/>
        <w:rPr>
          <w:rFonts w:ascii="Times New Roman" w:hAnsi="Times New Roman"/>
          <w:sz w:val="24"/>
          <w:szCs w:val="24"/>
        </w:rPr>
      </w:pPr>
      <w:r w:rsidRPr="00C723E2">
        <w:rPr>
          <w:rFonts w:ascii="Times New Roman" w:hAnsi="Times New Roman"/>
          <w:b/>
          <w:color w:val="000000"/>
          <w:sz w:val="24"/>
          <w:szCs w:val="24"/>
        </w:rPr>
        <w:t>ДОПУСКА ПРЕДВАРИТЕЛНО ИЗПЪЛНЕНИЕ</w:t>
      </w:r>
      <w:r w:rsidRPr="00C723E2">
        <w:rPr>
          <w:rFonts w:ascii="Times New Roman" w:hAnsi="Times New Roman"/>
          <w:color w:val="000000"/>
          <w:sz w:val="24"/>
          <w:szCs w:val="24"/>
        </w:rPr>
        <w:t xml:space="preserve"> на Решение № D21058764/09.02.2023г. на Управителя на „Специализирана болница за рехабилитация – Вита“ ЕООД, гр. Велинград за определяне на изпълнител в процедура –„публично състезание“ за възлагане на обществена поръчка с пре</w:t>
      </w:r>
      <w:r>
        <w:rPr>
          <w:rFonts w:ascii="Times New Roman" w:hAnsi="Times New Roman"/>
          <w:color w:val="000000"/>
          <w:sz w:val="24"/>
          <w:szCs w:val="24"/>
        </w:rPr>
        <w:t>дмет: „Ремонтни дейности в „СБР</w:t>
      </w:r>
      <w:r w:rsidRPr="00C723E2">
        <w:rPr>
          <w:rFonts w:ascii="Times New Roman" w:hAnsi="Times New Roman"/>
          <w:color w:val="000000"/>
          <w:sz w:val="24"/>
          <w:szCs w:val="24"/>
        </w:rPr>
        <w:t>– ВИТА“ ЕООД – клон Поморие“, с УИН 01038-2023-0001 в ЦАИС ЕОП.</w:t>
      </w:r>
    </w:p>
    <w:p w14:paraId="33AADF42" w14:textId="77777777" w:rsidR="00C723E2" w:rsidRPr="00C723E2" w:rsidRDefault="00C723E2" w:rsidP="00C723E2">
      <w:pPr>
        <w:pStyle w:val="NoSpacing"/>
        <w:tabs>
          <w:tab w:val="left" w:pos="8789"/>
        </w:tabs>
        <w:spacing w:line="360" w:lineRule="auto"/>
        <w:ind w:right="142" w:firstLine="709"/>
        <w:jc w:val="both"/>
        <w:rPr>
          <w:rFonts w:ascii="Times New Roman" w:hAnsi="Times New Roman"/>
          <w:sz w:val="24"/>
          <w:szCs w:val="24"/>
        </w:rPr>
      </w:pPr>
    </w:p>
    <w:p w14:paraId="0245D93D" w14:textId="3D43AF22" w:rsidR="00DA352E" w:rsidRPr="00C723E2" w:rsidRDefault="00C723E2" w:rsidP="00C723E2">
      <w:pPr>
        <w:tabs>
          <w:tab w:val="left" w:pos="1985"/>
          <w:tab w:val="left" w:pos="8789"/>
        </w:tabs>
        <w:spacing w:after="0" w:line="360" w:lineRule="auto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23E2">
        <w:rPr>
          <w:rFonts w:ascii="Times New Roman" w:hAnsi="Times New Roman" w:cs="Times New Roman"/>
          <w:color w:val="000000"/>
          <w:sz w:val="24"/>
          <w:szCs w:val="24"/>
        </w:rPr>
        <w:t>Определението подлежи на обжалване пред тричленен състав на Върховния административен съд в 3-дневен срок от съобщаването му на страните.</w:t>
      </w:r>
    </w:p>
    <w:p w14:paraId="2E6A3B82" w14:textId="77777777" w:rsidR="00E24F42" w:rsidRPr="00FE58B3" w:rsidRDefault="00E24F42" w:rsidP="00E24F42">
      <w:pPr>
        <w:keepNext/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488D1A9" w14:textId="77777777" w:rsidR="00D44C1A" w:rsidRDefault="00D44C1A" w:rsidP="00D44C1A">
      <w:pPr>
        <w:autoSpaceDE w:val="0"/>
        <w:autoSpaceDN w:val="0"/>
        <w:adjustRightInd w:val="0"/>
        <w:spacing w:after="0" w:line="360" w:lineRule="auto"/>
        <w:ind w:left="708" w:right="142" w:firstLine="143"/>
        <w:jc w:val="both"/>
        <w:rPr>
          <w:rFonts w:ascii="Times New Roman" w:hAnsi="Times New Roman" w:cs="Times New Roman"/>
          <w:sz w:val="24"/>
          <w:szCs w:val="24"/>
        </w:rPr>
      </w:pPr>
    </w:p>
    <w:p w14:paraId="0A68FFAD" w14:textId="7211613E" w:rsidR="001E6E28" w:rsidRDefault="001E6E28" w:rsidP="00C723E2">
      <w:pPr>
        <w:autoSpaceDE w:val="0"/>
        <w:autoSpaceDN w:val="0"/>
        <w:adjustRightInd w:val="0"/>
        <w:spacing w:after="0" w:line="360" w:lineRule="auto"/>
        <w:ind w:left="708" w:right="142" w:firstLine="1"/>
        <w:jc w:val="both"/>
        <w:rPr>
          <w:rFonts w:ascii="Times New Roman" w:hAnsi="Times New Roman" w:cs="Times New Roman"/>
          <w:sz w:val="24"/>
          <w:szCs w:val="24"/>
        </w:rPr>
      </w:pPr>
      <w:r w:rsidRPr="00FE58B3">
        <w:rPr>
          <w:rFonts w:ascii="Times New Roman" w:hAnsi="Times New Roman" w:cs="Times New Roman"/>
          <w:sz w:val="24"/>
          <w:szCs w:val="24"/>
        </w:rPr>
        <w:t xml:space="preserve">Гласували „за“ – </w:t>
      </w:r>
      <w:r w:rsidR="00C723E2">
        <w:rPr>
          <w:rFonts w:ascii="Times New Roman" w:hAnsi="Times New Roman" w:cs="Times New Roman"/>
          <w:sz w:val="24"/>
          <w:szCs w:val="24"/>
        </w:rPr>
        <w:t>7</w:t>
      </w:r>
    </w:p>
    <w:p w14:paraId="45BEA378" w14:textId="10D6F881" w:rsidR="00D70668" w:rsidRPr="00D70668" w:rsidRDefault="00D70668" w:rsidP="00D70668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0668">
        <w:rPr>
          <w:rFonts w:ascii="Times New Roman" w:hAnsi="Times New Roman" w:cs="Times New Roman"/>
          <w:sz w:val="24"/>
          <w:szCs w:val="24"/>
        </w:rPr>
        <w:t>Председател:</w:t>
      </w:r>
    </w:p>
    <w:p w14:paraId="2DBEB5DE" w14:textId="42D206A2" w:rsidR="00E159A5" w:rsidRDefault="00D70668" w:rsidP="00ED36CF">
      <w:pPr>
        <w:spacing w:after="0" w:line="264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0668">
        <w:rPr>
          <w:rFonts w:ascii="Times New Roman" w:hAnsi="Times New Roman" w:cs="Times New Roman"/>
          <w:sz w:val="24"/>
          <w:szCs w:val="24"/>
        </w:rPr>
        <w:tab/>
      </w:r>
      <w:r w:rsidRPr="00D70668">
        <w:rPr>
          <w:rFonts w:ascii="Times New Roman" w:hAnsi="Times New Roman" w:cs="Times New Roman"/>
          <w:sz w:val="24"/>
          <w:szCs w:val="24"/>
        </w:rPr>
        <w:tab/>
      </w:r>
      <w:r w:rsidRPr="00D70668">
        <w:rPr>
          <w:rFonts w:ascii="Times New Roman" w:hAnsi="Times New Roman" w:cs="Times New Roman"/>
          <w:sz w:val="24"/>
          <w:szCs w:val="24"/>
        </w:rPr>
        <w:tab/>
      </w:r>
      <w:r w:rsidRPr="00D70668">
        <w:rPr>
          <w:rFonts w:ascii="Times New Roman" w:hAnsi="Times New Roman" w:cs="Times New Roman"/>
          <w:sz w:val="24"/>
          <w:szCs w:val="24"/>
        </w:rPr>
        <w:tab/>
      </w:r>
      <w:r w:rsidRPr="00D70668">
        <w:rPr>
          <w:rFonts w:ascii="Times New Roman" w:hAnsi="Times New Roman" w:cs="Times New Roman"/>
          <w:sz w:val="24"/>
          <w:szCs w:val="24"/>
        </w:rPr>
        <w:tab/>
      </w:r>
      <w:r w:rsidRPr="00D70668">
        <w:rPr>
          <w:rFonts w:ascii="Times New Roman" w:hAnsi="Times New Roman" w:cs="Times New Roman"/>
          <w:sz w:val="24"/>
          <w:szCs w:val="24"/>
        </w:rPr>
        <w:tab/>
      </w:r>
      <w:r w:rsidRPr="00D70668">
        <w:rPr>
          <w:rFonts w:ascii="Times New Roman" w:hAnsi="Times New Roman" w:cs="Times New Roman"/>
          <w:sz w:val="24"/>
          <w:szCs w:val="24"/>
        </w:rPr>
        <w:tab/>
      </w:r>
      <w:r w:rsidRPr="00D70668"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14:paraId="1552A96C" w14:textId="77777777" w:rsidR="001E6E28" w:rsidRPr="00E75321" w:rsidRDefault="001E6E28" w:rsidP="000911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2"/>
          <w:szCs w:val="24"/>
        </w:rPr>
      </w:pPr>
    </w:p>
    <w:p w14:paraId="1F3A5666" w14:textId="77777777" w:rsidR="001E6E28" w:rsidRDefault="001E6E28" w:rsidP="000911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14:paraId="1C114972" w14:textId="77777777" w:rsidR="001E6E28" w:rsidRPr="00E75321" w:rsidRDefault="001E6E28" w:rsidP="000911A9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0"/>
          <w:szCs w:val="24"/>
          <w:highlight w:val="yellow"/>
        </w:rPr>
      </w:pPr>
    </w:p>
    <w:p w14:paraId="5E3B4B57" w14:textId="1F67DAD2" w:rsidR="00E6190D" w:rsidRDefault="00A23860" w:rsidP="000911A9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8E73E4">
        <w:rPr>
          <w:rFonts w:ascii="Times New Roman" w:hAnsi="Times New Roman" w:cs="Times New Roman"/>
          <w:sz w:val="24"/>
          <w:szCs w:val="24"/>
        </w:rPr>
        <w:tab/>
      </w:r>
      <w:r w:rsidR="001E6E28">
        <w:rPr>
          <w:rFonts w:ascii="Times New Roman" w:hAnsi="Times New Roman" w:cs="Times New Roman"/>
          <w:sz w:val="24"/>
          <w:szCs w:val="24"/>
        </w:rPr>
        <w:t>(</w:t>
      </w:r>
      <w:r w:rsidR="002B39E4">
        <w:rPr>
          <w:rFonts w:ascii="Times New Roman" w:hAnsi="Times New Roman" w:cs="Times New Roman"/>
          <w:sz w:val="24"/>
          <w:szCs w:val="24"/>
        </w:rPr>
        <w:t>Захари Сръндев</w:t>
      </w:r>
      <w:r w:rsidR="001E6E28">
        <w:rPr>
          <w:rFonts w:ascii="Times New Roman" w:hAnsi="Times New Roman" w:cs="Times New Roman"/>
          <w:sz w:val="24"/>
          <w:szCs w:val="24"/>
        </w:rPr>
        <w:t>)</w:t>
      </w:r>
    </w:p>
    <w:sectPr w:rsidR="00E6190D" w:rsidSect="003E38FA">
      <w:pgSz w:w="11906" w:h="16838"/>
      <w:pgMar w:top="567" w:right="1274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906"/>
    <w:rsid w:val="00014C43"/>
    <w:rsid w:val="000308CD"/>
    <w:rsid w:val="000318A9"/>
    <w:rsid w:val="00032A63"/>
    <w:rsid w:val="000363EE"/>
    <w:rsid w:val="0005166B"/>
    <w:rsid w:val="00056100"/>
    <w:rsid w:val="00064471"/>
    <w:rsid w:val="00070803"/>
    <w:rsid w:val="00072BA9"/>
    <w:rsid w:val="00087A46"/>
    <w:rsid w:val="000911A9"/>
    <w:rsid w:val="00092613"/>
    <w:rsid w:val="000B09D8"/>
    <w:rsid w:val="000F01C0"/>
    <w:rsid w:val="001039B8"/>
    <w:rsid w:val="00146D56"/>
    <w:rsid w:val="00177971"/>
    <w:rsid w:val="001C0266"/>
    <w:rsid w:val="001C418C"/>
    <w:rsid w:val="001D3C0C"/>
    <w:rsid w:val="001D46D3"/>
    <w:rsid w:val="001E02C1"/>
    <w:rsid w:val="001E6E28"/>
    <w:rsid w:val="001F1D0C"/>
    <w:rsid w:val="0021011C"/>
    <w:rsid w:val="002223B5"/>
    <w:rsid w:val="002230DD"/>
    <w:rsid w:val="00241E09"/>
    <w:rsid w:val="002426FC"/>
    <w:rsid w:val="002607F6"/>
    <w:rsid w:val="00265287"/>
    <w:rsid w:val="00281B01"/>
    <w:rsid w:val="00291406"/>
    <w:rsid w:val="002B39E4"/>
    <w:rsid w:val="002D6196"/>
    <w:rsid w:val="002E1983"/>
    <w:rsid w:val="002F3463"/>
    <w:rsid w:val="003073B6"/>
    <w:rsid w:val="00307911"/>
    <w:rsid w:val="00322906"/>
    <w:rsid w:val="00322F18"/>
    <w:rsid w:val="00352199"/>
    <w:rsid w:val="0035611A"/>
    <w:rsid w:val="003A47DF"/>
    <w:rsid w:val="003B3322"/>
    <w:rsid w:val="003E38FA"/>
    <w:rsid w:val="00435A92"/>
    <w:rsid w:val="0045567D"/>
    <w:rsid w:val="0046604A"/>
    <w:rsid w:val="00492660"/>
    <w:rsid w:val="004D2A8B"/>
    <w:rsid w:val="004D641E"/>
    <w:rsid w:val="004F016C"/>
    <w:rsid w:val="00505100"/>
    <w:rsid w:val="00520303"/>
    <w:rsid w:val="00530C63"/>
    <w:rsid w:val="005407C6"/>
    <w:rsid w:val="00545222"/>
    <w:rsid w:val="005541A8"/>
    <w:rsid w:val="00577064"/>
    <w:rsid w:val="00592F7F"/>
    <w:rsid w:val="00595542"/>
    <w:rsid w:val="005A2D36"/>
    <w:rsid w:val="005A5B31"/>
    <w:rsid w:val="005B074A"/>
    <w:rsid w:val="005C2E0C"/>
    <w:rsid w:val="005D3CA6"/>
    <w:rsid w:val="005D7F78"/>
    <w:rsid w:val="005E1E4A"/>
    <w:rsid w:val="00601B48"/>
    <w:rsid w:val="00621C62"/>
    <w:rsid w:val="00634C7D"/>
    <w:rsid w:val="0066683A"/>
    <w:rsid w:val="0069379C"/>
    <w:rsid w:val="006B0C51"/>
    <w:rsid w:val="007065E4"/>
    <w:rsid w:val="00743520"/>
    <w:rsid w:val="00755BC1"/>
    <w:rsid w:val="0075606A"/>
    <w:rsid w:val="00765F8C"/>
    <w:rsid w:val="00776ADB"/>
    <w:rsid w:val="00780BEF"/>
    <w:rsid w:val="007857DF"/>
    <w:rsid w:val="00797B22"/>
    <w:rsid w:val="007C5196"/>
    <w:rsid w:val="008030C7"/>
    <w:rsid w:val="008053E4"/>
    <w:rsid w:val="008121E9"/>
    <w:rsid w:val="008138D9"/>
    <w:rsid w:val="00825F21"/>
    <w:rsid w:val="00840508"/>
    <w:rsid w:val="00843E46"/>
    <w:rsid w:val="00856E41"/>
    <w:rsid w:val="00893B20"/>
    <w:rsid w:val="00894C9F"/>
    <w:rsid w:val="008975DB"/>
    <w:rsid w:val="008A2010"/>
    <w:rsid w:val="008C091B"/>
    <w:rsid w:val="008C2590"/>
    <w:rsid w:val="008C67D0"/>
    <w:rsid w:val="008D5F47"/>
    <w:rsid w:val="008E73E4"/>
    <w:rsid w:val="00916AEE"/>
    <w:rsid w:val="00916E06"/>
    <w:rsid w:val="009262E4"/>
    <w:rsid w:val="00942127"/>
    <w:rsid w:val="00945F20"/>
    <w:rsid w:val="00990907"/>
    <w:rsid w:val="009C17C9"/>
    <w:rsid w:val="009D6938"/>
    <w:rsid w:val="009F7A79"/>
    <w:rsid w:val="00A11687"/>
    <w:rsid w:val="00A22B57"/>
    <w:rsid w:val="00A23860"/>
    <w:rsid w:val="00A37CC0"/>
    <w:rsid w:val="00A43D33"/>
    <w:rsid w:val="00A76DC8"/>
    <w:rsid w:val="00A8649B"/>
    <w:rsid w:val="00A87CA5"/>
    <w:rsid w:val="00A9047F"/>
    <w:rsid w:val="00A906FC"/>
    <w:rsid w:val="00A95E80"/>
    <w:rsid w:val="00AA455D"/>
    <w:rsid w:val="00AB07AB"/>
    <w:rsid w:val="00AC0FD0"/>
    <w:rsid w:val="00AC5A0A"/>
    <w:rsid w:val="00AC5E0A"/>
    <w:rsid w:val="00AC7C43"/>
    <w:rsid w:val="00AE4597"/>
    <w:rsid w:val="00B062F3"/>
    <w:rsid w:val="00B16D88"/>
    <w:rsid w:val="00B3498A"/>
    <w:rsid w:val="00B35078"/>
    <w:rsid w:val="00B7404B"/>
    <w:rsid w:val="00BD0DD0"/>
    <w:rsid w:val="00C00C04"/>
    <w:rsid w:val="00C24AC1"/>
    <w:rsid w:val="00C30C19"/>
    <w:rsid w:val="00C4450C"/>
    <w:rsid w:val="00C4769C"/>
    <w:rsid w:val="00C56BAF"/>
    <w:rsid w:val="00C57AD2"/>
    <w:rsid w:val="00C649E1"/>
    <w:rsid w:val="00C723E2"/>
    <w:rsid w:val="00C766C8"/>
    <w:rsid w:val="00C91E22"/>
    <w:rsid w:val="00CC3C2A"/>
    <w:rsid w:val="00CC75FB"/>
    <w:rsid w:val="00CD2EBD"/>
    <w:rsid w:val="00CD7C40"/>
    <w:rsid w:val="00CF5BE8"/>
    <w:rsid w:val="00D175E3"/>
    <w:rsid w:val="00D2332B"/>
    <w:rsid w:val="00D44C1A"/>
    <w:rsid w:val="00D54258"/>
    <w:rsid w:val="00D70668"/>
    <w:rsid w:val="00D92B03"/>
    <w:rsid w:val="00D96055"/>
    <w:rsid w:val="00DA352E"/>
    <w:rsid w:val="00DB0036"/>
    <w:rsid w:val="00DC15A0"/>
    <w:rsid w:val="00E13B52"/>
    <w:rsid w:val="00E159A5"/>
    <w:rsid w:val="00E202A7"/>
    <w:rsid w:val="00E24F42"/>
    <w:rsid w:val="00E5545B"/>
    <w:rsid w:val="00E6190D"/>
    <w:rsid w:val="00E66134"/>
    <w:rsid w:val="00EB42BD"/>
    <w:rsid w:val="00EC4203"/>
    <w:rsid w:val="00ED36CF"/>
    <w:rsid w:val="00ED3906"/>
    <w:rsid w:val="00F12228"/>
    <w:rsid w:val="00F24503"/>
    <w:rsid w:val="00F57A5A"/>
    <w:rsid w:val="00F62A0A"/>
    <w:rsid w:val="00F739A5"/>
    <w:rsid w:val="00FB4E6A"/>
    <w:rsid w:val="00FB5E4D"/>
    <w:rsid w:val="00FC0806"/>
    <w:rsid w:val="00FC64B8"/>
    <w:rsid w:val="00FE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7F89C"/>
  <w15:chartTrackingRefBased/>
  <w15:docId w15:val="{D7E53A1A-1463-4485-A226-E88FD5497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906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"/>
    <w:qFormat/>
    <w:rsid w:val="005D3CA6"/>
    <w:pPr>
      <w:keepNext/>
      <w:spacing w:before="240" w:after="0" w:line="240" w:lineRule="auto"/>
      <w:jc w:val="both"/>
      <w:outlineLvl w:val="0"/>
    </w:pPr>
    <w:rPr>
      <w:rFonts w:ascii="Times New Roman" w:hAnsi="Times New Roman" w:cs="Times New Roman"/>
      <w:b/>
      <w:bCs/>
      <w:kern w:val="36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6ADB"/>
    <w:pPr>
      <w:ind w:left="720"/>
      <w:contextualSpacing/>
    </w:pPr>
  </w:style>
  <w:style w:type="paragraph" w:customStyle="1" w:styleId="Char1CharCharCharCharChar1CharCharCharChar">
    <w:name w:val="Char1 Char Char Char Char Char1 Char Char Char Char"/>
    <w:basedOn w:val="Normal"/>
    <w:rsid w:val="000708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070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odytext2">
    <w:name w:val="Body text (2)_"/>
    <w:link w:val="Bodytext20"/>
    <w:rsid w:val="00EB42BD"/>
    <w:rPr>
      <w:rFonts w:ascii="Times New Roman" w:eastAsia="Times New Roman" w:hAnsi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EB42BD"/>
    <w:pPr>
      <w:widowControl w:val="0"/>
      <w:shd w:val="clear" w:color="auto" w:fill="FFFFFF"/>
      <w:spacing w:after="0" w:line="384" w:lineRule="exact"/>
      <w:jc w:val="both"/>
    </w:pPr>
    <w:rPr>
      <w:rFonts w:ascii="Times New Roman" w:eastAsia="Times New Roman" w:hAnsi="Times New Roman"/>
    </w:rPr>
  </w:style>
  <w:style w:type="paragraph" w:styleId="NoSpacing">
    <w:name w:val="No Spacing"/>
    <w:uiPriority w:val="1"/>
    <w:qFormat/>
    <w:rsid w:val="00E13B52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F346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F3463"/>
    <w:rPr>
      <w:sz w:val="16"/>
      <w:szCs w:val="16"/>
    </w:rPr>
  </w:style>
  <w:style w:type="paragraph" w:customStyle="1" w:styleId="Standard">
    <w:name w:val="Standard"/>
    <w:rsid w:val="00F1222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paragraph" w:customStyle="1" w:styleId="Char1CharCharCharCharChar1CharCharCharChar0">
    <w:name w:val="Char1 Char Char Char Char Char1 Char Char Char Char"/>
    <w:basedOn w:val="Normal"/>
    <w:rsid w:val="00352199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Heading1Char">
    <w:name w:val="Heading 1 Char"/>
    <w:basedOn w:val="DefaultParagraphFont"/>
    <w:link w:val="Heading1"/>
    <w:uiPriority w:val="9"/>
    <w:rsid w:val="005D3CA6"/>
    <w:rPr>
      <w:rFonts w:ascii="Times New Roman" w:hAnsi="Times New Roman" w:cs="Times New Roman"/>
      <w:b/>
      <w:bCs/>
      <w:kern w:val="36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173</Words>
  <Characters>992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2023-02-17T08:08:00Z</cp:lastPrinted>
  <dcterms:created xsi:type="dcterms:W3CDTF">2021-07-09T07:35:00Z</dcterms:created>
  <dcterms:modified xsi:type="dcterms:W3CDTF">2023-03-16T08:21:00Z</dcterms:modified>
</cp:coreProperties>
</file>